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right="214"/>
        <w:jc w:val="right"/>
      </w:pPr>
      <w:r>
        <w:rPr/>
        <w:t>ООО</w:t>
      </w:r>
      <w:r>
        <w:rPr>
          <w:spacing w:val="-7"/>
        </w:rPr>
        <w:t> </w:t>
      </w:r>
      <w:r>
        <w:rPr/>
        <w:t>ИнтерОПТИК-Сервис</w:t>
      </w:r>
    </w:p>
    <w:p>
      <w:pPr>
        <w:pStyle w:val="BodyText"/>
        <w:ind w:right="218"/>
        <w:jc w:val="right"/>
      </w:pPr>
      <w:hyperlink r:id="rId5">
        <w:r>
          <w:rPr>
            <w:spacing w:val="-1"/>
          </w:rPr>
          <w:t>www.inter-optic.ru</w:t>
        </w:r>
      </w:hyperlink>
    </w:p>
    <w:p>
      <w:pPr>
        <w:pStyle w:val="BodyText"/>
        <w:spacing w:before="1"/>
      </w:pPr>
    </w:p>
    <w:p>
      <w:pPr>
        <w:pStyle w:val="BodyText"/>
        <w:ind w:left="2439" w:right="2440"/>
        <w:jc w:val="center"/>
      </w:pPr>
      <w:r>
        <w:rPr/>
        <w:t>ТЕХНИЧЕСКОЕ ЗАДАНИЕ</w:t>
      </w:r>
    </w:p>
    <w:p>
      <w:pPr>
        <w:pStyle w:val="BodyText"/>
        <w:ind w:left="2439" w:right="2442"/>
        <w:jc w:val="center"/>
      </w:pPr>
      <w:r>
        <w:rPr/>
        <w:t>на щелевую лампу SL-P-06 Швабе, ЗОМЗ, Россия</w:t>
      </w:r>
    </w:p>
    <w:p>
      <w:pPr>
        <w:pStyle w:val="BodyText"/>
        <w:spacing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4"/>
        <w:gridCol w:w="600"/>
        <w:gridCol w:w="709"/>
        <w:gridCol w:w="852"/>
        <w:gridCol w:w="708"/>
        <w:gridCol w:w="869"/>
      </w:tblGrid>
      <w:tr>
        <w:trPr>
          <w:trHeight w:val="292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 w:before="15"/>
              <w:rPr>
                <w:sz w:val="24"/>
              </w:rPr>
            </w:pPr>
            <w:r>
              <w:rPr>
                <w:sz w:val="24"/>
              </w:rPr>
              <w:t>Увеличение микроскопа пятиступенчатое, крат</w:t>
            </w:r>
          </w:p>
        </w:tc>
        <w:tc>
          <w:tcPr>
            <w:tcW w:w="600" w:type="dxa"/>
          </w:tcPr>
          <w:p>
            <w:pPr>
              <w:pStyle w:val="TableParagraph"/>
              <w:spacing w:line="257" w:lineRule="exact"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9" w:type="dxa"/>
          </w:tcPr>
          <w:p>
            <w:pPr>
              <w:pStyle w:val="TableParagraph"/>
              <w:spacing w:line="257" w:lineRule="exact"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line="257" w:lineRule="exact" w:before="15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 w:before="15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9" w:type="dxa"/>
          </w:tcPr>
          <w:p>
            <w:pPr>
              <w:pStyle w:val="TableParagraph"/>
              <w:spacing w:line="257" w:lineRule="exact" w:before="15"/>
              <w:ind w:left="296" w:right="2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290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Поле зрения, мм</w:t>
            </w:r>
          </w:p>
        </w:tc>
        <w:tc>
          <w:tcPr>
            <w:tcW w:w="600" w:type="dxa"/>
          </w:tcPr>
          <w:p>
            <w:pPr>
              <w:pStyle w:val="TableParagraph"/>
              <w:spacing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>
            <w:pPr>
              <w:pStyle w:val="TableParagraph"/>
              <w:spacing w:line="257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852" w:type="dxa"/>
          </w:tcPr>
          <w:p>
            <w:pPr>
              <w:pStyle w:val="TableParagraph"/>
              <w:spacing w:line="257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 w:before="15"/>
              <w:rPr>
                <w:sz w:val="24"/>
              </w:rPr>
            </w:pPr>
            <w:r>
              <w:rPr>
                <w:sz w:val="24"/>
              </w:rPr>
              <w:t>Увеличение окуляров, крат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57" w:lineRule="exact" w:before="15"/>
              <w:ind w:left="1021" w:right="1012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>
        <w:trPr>
          <w:trHeight w:val="842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 величины изображения щели, мм: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по длине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дискретно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57" w:lineRule="exact" w:before="0" w:after="0"/>
              <w:ind w:left="30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по ширине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плавно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1021" w:right="1012"/>
              <w:jc w:val="center"/>
              <w:rPr>
                <w:sz w:val="24"/>
              </w:rPr>
            </w:pPr>
            <w:r>
              <w:rPr>
                <w:sz w:val="24"/>
              </w:rPr>
              <w:t>0,2; 1; 3; 5; 8; 14</w:t>
            </w:r>
          </w:p>
          <w:p>
            <w:pPr>
              <w:pStyle w:val="TableParagraph"/>
              <w:spacing w:line="257" w:lineRule="exact" w:before="0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от 0 до 14</w:t>
            </w:r>
          </w:p>
        </w:tc>
      </w:tr>
      <w:tr>
        <w:trPr>
          <w:trHeight w:val="290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Диапазон регулировки межзрачкового расстояния, мм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57" w:lineRule="exact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от 56 до 72</w:t>
            </w:r>
          </w:p>
        </w:tc>
      </w:tr>
      <w:tr>
        <w:trPr>
          <w:trHeight w:val="292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 w:before="15"/>
              <w:rPr>
                <w:sz w:val="24"/>
              </w:rPr>
            </w:pPr>
            <w:r>
              <w:rPr>
                <w:sz w:val="24"/>
              </w:rPr>
              <w:t>Диоптрийная регулировка окуляров, дптр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57" w:lineRule="exact" w:before="15"/>
              <w:ind w:left="1021" w:right="1012"/>
              <w:jc w:val="center"/>
              <w:rPr>
                <w:sz w:val="24"/>
              </w:rPr>
            </w:pPr>
            <w:r>
              <w:rPr>
                <w:sz w:val="24"/>
              </w:rPr>
              <w:t>от - 6 до + 6</w:t>
            </w:r>
          </w:p>
        </w:tc>
      </w:tr>
      <w:tr>
        <w:trPr>
          <w:trHeight w:val="290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Расположение осветителя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57" w:lineRule="exact"/>
              <w:ind w:left="1021" w:right="1007"/>
              <w:jc w:val="center"/>
              <w:rPr>
                <w:sz w:val="24"/>
              </w:rPr>
            </w:pPr>
            <w:r>
              <w:rPr>
                <w:sz w:val="24"/>
              </w:rPr>
              <w:t>нижнее</w:t>
            </w:r>
          </w:p>
        </w:tc>
      </w:tr>
      <w:tr>
        <w:trPr>
          <w:trHeight w:val="292" w:hRule="atLeast"/>
        </w:trPr>
        <w:tc>
          <w:tcPr>
            <w:tcW w:w="6064" w:type="dxa"/>
          </w:tcPr>
          <w:p>
            <w:pPr>
              <w:pStyle w:val="TableParagraph"/>
              <w:spacing w:line="257" w:lineRule="exact" w:before="15"/>
              <w:rPr>
                <w:sz w:val="24"/>
              </w:rPr>
            </w:pPr>
            <w:r>
              <w:rPr>
                <w:sz w:val="24"/>
              </w:rPr>
              <w:t>Вращение щели, в град.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57" w:lineRule="exact" w:before="15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от 0 до 180</w:t>
            </w:r>
          </w:p>
        </w:tc>
      </w:tr>
      <w:tr>
        <w:trPr>
          <w:trHeight w:val="566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Светофильтры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70" w:lineRule="atLeast" w:before="14"/>
              <w:ind w:left="1255" w:right="353" w:hanging="875"/>
              <w:rPr>
                <w:sz w:val="24"/>
              </w:rPr>
            </w:pPr>
            <w:r>
              <w:rPr>
                <w:sz w:val="24"/>
              </w:rPr>
              <w:t>Синий, пурпурный, зеленый, прозрачный</w:t>
            </w:r>
          </w:p>
        </w:tc>
      </w:tr>
      <w:tr>
        <w:trPr>
          <w:trHeight w:val="566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 света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line="270" w:lineRule="atLeast"/>
              <w:ind w:left="1291" w:right="922" w:hanging="342"/>
              <w:rPr>
                <w:sz w:val="24"/>
              </w:rPr>
            </w:pPr>
            <w:r>
              <w:rPr>
                <w:sz w:val="24"/>
              </w:rPr>
              <w:t>Галогенная лампа 12В 30 В.А</w:t>
            </w:r>
          </w:p>
        </w:tc>
      </w:tr>
      <w:tr>
        <w:trPr>
          <w:trHeight w:val="1120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Перемещение щелевой лампы, мм: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от врача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пациенту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вправо-влево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57" w:lineRule="exact" w:before="1" w:after="0"/>
              <w:ind w:left="36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вертикально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>
            <w:pPr>
              <w:pStyle w:val="TableParagraph"/>
              <w:spacing w:before="0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>
            <w:pPr>
              <w:pStyle w:val="TableParagraph"/>
              <w:spacing w:line="257" w:lineRule="exact" w:before="0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Перемещение подбородника лицевого по высоте, мм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44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Габаритные размеры, мм: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щелевой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лампы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8" w:val="left" w:leader="none"/>
              </w:tabs>
              <w:spacing w:line="257" w:lineRule="exact" w:before="0" w:after="0"/>
              <w:ind w:left="36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021" w:right="1008"/>
              <w:jc w:val="center"/>
              <w:rPr>
                <w:sz w:val="24"/>
              </w:rPr>
            </w:pPr>
            <w:r>
              <w:rPr>
                <w:sz w:val="24"/>
              </w:rPr>
              <w:t>475х385х600</w:t>
            </w:r>
          </w:p>
          <w:p>
            <w:pPr>
              <w:pStyle w:val="TableParagraph"/>
              <w:spacing w:line="257" w:lineRule="exact" w:before="0"/>
              <w:ind w:left="1021" w:right="1008"/>
              <w:jc w:val="center"/>
              <w:rPr>
                <w:sz w:val="24"/>
              </w:rPr>
            </w:pPr>
            <w:r>
              <w:rPr>
                <w:sz w:val="24"/>
              </w:rPr>
              <w:t>230х145х80</w:t>
            </w:r>
          </w:p>
        </w:tc>
      </w:tr>
      <w:tr>
        <w:trPr>
          <w:trHeight w:val="566" w:hRule="atLeast"/>
        </w:trPr>
        <w:tc>
          <w:tcPr>
            <w:tcW w:w="6064" w:type="dxa"/>
          </w:tcPr>
          <w:p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Асферическая линза для исследования глазного дна (входит в комплект)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line="257" w:lineRule="exact" w:before="0"/>
              <w:ind w:left="1021" w:right="1011"/>
              <w:jc w:val="center"/>
              <w:rPr>
                <w:sz w:val="24"/>
              </w:rPr>
            </w:pPr>
            <w:r>
              <w:rPr>
                <w:sz w:val="24"/>
              </w:rPr>
              <w:t>60 дптр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Напряжение питания сети, В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5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Частота, Гц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Потребляемая мощность, В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А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5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566" w:hRule="atLeast"/>
        </w:trPr>
        <w:tc>
          <w:tcPr>
            <w:tcW w:w="6064" w:type="dxa"/>
          </w:tcPr>
          <w:p>
            <w:pPr>
              <w:pStyle w:val="TableParagraph"/>
              <w:spacing w:line="270" w:lineRule="atLeast"/>
              <w:ind w:right="643"/>
              <w:rPr>
                <w:sz w:val="24"/>
              </w:rPr>
            </w:pPr>
            <w:r>
              <w:rPr>
                <w:sz w:val="24"/>
              </w:rPr>
              <w:t>Класс защиты, от поражения электрическим током, ГОСТ Р 50267.0-92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57" w:lineRule="exact" w:before="1"/>
              <w:ind w:left="1149"/>
              <w:rPr>
                <w:sz w:val="24"/>
              </w:rPr>
            </w:pPr>
            <w:r>
              <w:rPr>
                <w:sz w:val="24"/>
              </w:rPr>
              <w:t>1 класс, тип В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Габаритные размеры лампы, не более, мм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5"/>
              <w:ind w:left="1207"/>
              <w:rPr>
                <w:sz w:val="24"/>
              </w:rPr>
            </w:pPr>
            <w:r>
              <w:rPr>
                <w:sz w:val="24"/>
              </w:rPr>
              <w:t>475x385x600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Габаритные размеры блока питания, не более, мм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ind w:left="1021" w:right="1012"/>
              <w:jc w:val="center"/>
              <w:rPr>
                <w:sz w:val="24"/>
              </w:rPr>
            </w:pPr>
            <w:r>
              <w:rPr>
                <w:sz w:val="24"/>
              </w:rPr>
              <w:t>230x145x80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Масса лампы, не более, кг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5"/>
              <w:ind w:left="1021" w:right="10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 блока питания, не более, кг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ind w:left="1021" w:right="10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348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Средний срок службы, лет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Блок питания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6"/>
              <w:ind w:left="1021" w:right="101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наличии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Комплект сменных частей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4"/>
              <w:ind w:left="1021" w:right="101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наличии</w:t>
            </w:r>
          </w:p>
        </w:tc>
      </w:tr>
      <w:tr>
        <w:trPr>
          <w:trHeight w:val="350" w:hRule="atLeast"/>
        </w:trPr>
        <w:tc>
          <w:tcPr>
            <w:tcW w:w="6064" w:type="dxa"/>
          </w:tcPr>
          <w:p>
            <w:pPr>
              <w:pStyle w:val="TableParagraph"/>
              <w:spacing w:before="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Комплект ЗИП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6"/>
              <w:ind w:left="1021" w:right="101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наличии</w:t>
            </w:r>
          </w:p>
        </w:tc>
      </w:tr>
      <w:tr>
        <w:trPr>
          <w:trHeight w:val="349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Комплект документации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4"/>
              <w:ind w:left="1021" w:right="101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наличии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Эксплуатация в помещении при температуре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4"/>
              <w:ind w:left="97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от +10 до + 35 °С</w:t>
            </w:r>
          </w:p>
        </w:tc>
      </w:tr>
      <w:tr>
        <w:trPr>
          <w:trHeight w:val="349" w:hRule="atLeast"/>
        </w:trPr>
        <w:tc>
          <w:tcPr>
            <w:tcW w:w="6064" w:type="dxa"/>
          </w:tcPr>
          <w:p>
            <w:pPr>
              <w:pStyle w:val="TableParagraph"/>
              <w:spacing w:before="1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Относительной влажностью при температуре +25°С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6"/>
              <w:ind w:left="11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более 80%</w:t>
            </w:r>
          </w:p>
        </w:tc>
      </w:tr>
      <w:tr>
        <w:trPr>
          <w:trHeight w:val="347" w:hRule="atLeast"/>
        </w:trPr>
        <w:tc>
          <w:tcPr>
            <w:tcW w:w="6064" w:type="dxa"/>
          </w:tcPr>
          <w:p>
            <w:pPr>
              <w:pStyle w:val="TableParagraph"/>
              <w:spacing w:before="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Адаптер цифровой для вывода изображения глаза</w:t>
            </w:r>
          </w:p>
        </w:tc>
        <w:tc>
          <w:tcPr>
            <w:tcW w:w="3738" w:type="dxa"/>
            <w:gridSpan w:val="5"/>
          </w:tcPr>
          <w:p>
            <w:pPr>
              <w:pStyle w:val="TableParagraph"/>
              <w:spacing w:before="14"/>
              <w:ind w:left="1021" w:right="101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наличии</w:t>
            </w:r>
          </w:p>
        </w:tc>
      </w:tr>
    </w:tbl>
    <w:sectPr>
      <w:type w:val="continuous"/>
      <w:pgSz w:w="11910" w:h="16840"/>
      <w:pgMar w:top="6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6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29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8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3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07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45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15" w:hanging="1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6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29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8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3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07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45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15" w:hanging="1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75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50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26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01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77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52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2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3"/>
      <w:ind w:left="10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ter-optic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Иванидзе</dc:creator>
  <dc:title>ПАСПОРТ</dc:title>
  <dcterms:created xsi:type="dcterms:W3CDTF">2022-03-25T15:32:09Z</dcterms:created>
  <dcterms:modified xsi:type="dcterms:W3CDTF">2022-03-25T15:32:09Z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2022-03-25T00:00:00Z</vt:filetime>
  </property>
</Properties>
</file>