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D7" w:rsidRDefault="00F93205" w:rsidP="00E54A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</w:t>
      </w:r>
      <w:r w:rsidR="001D78D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D78D7" w:rsidRPr="001D78D7">
        <w:rPr>
          <w:rFonts w:ascii="Times New Roman" w:hAnsi="Times New Roman" w:cs="Times New Roman"/>
          <w:b/>
          <w:bCs/>
          <w:sz w:val="24"/>
          <w:szCs w:val="24"/>
        </w:rPr>
        <w:t xml:space="preserve">фтальмоскоп бинокулярный непрямой налобный </w:t>
      </w:r>
    </w:p>
    <w:p w:rsidR="00F93205" w:rsidRDefault="001D78D7" w:rsidP="00E54A9B">
      <w:pPr>
        <w:spacing w:line="240" w:lineRule="auto"/>
        <w:jc w:val="center"/>
      </w:pPr>
      <w:r w:rsidRPr="001D78D7">
        <w:rPr>
          <w:rFonts w:ascii="Times New Roman" w:hAnsi="Times New Roman" w:cs="Times New Roman"/>
          <w:b/>
          <w:bCs/>
          <w:sz w:val="24"/>
          <w:szCs w:val="24"/>
        </w:rPr>
        <w:t>ALMAS YZ25C</w:t>
      </w:r>
    </w:p>
    <w:p w:rsidR="00F93205" w:rsidRDefault="00F93205" w:rsidP="00F93205">
      <w:pPr>
        <w:spacing w:line="240" w:lineRule="auto"/>
      </w:pPr>
    </w:p>
    <w:tbl>
      <w:tblPr>
        <w:tblW w:w="1063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629"/>
        <w:gridCol w:w="5387"/>
        <w:gridCol w:w="7"/>
      </w:tblGrid>
      <w:tr w:rsidR="00AB3EF1" w:rsidRPr="00AB3EF1" w:rsidTr="00C334B8">
        <w:trPr>
          <w:gridAfter w:val="1"/>
          <w:wAfter w:w="7" w:type="dxa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AB3EF1" w:rsidRDefault="00AB3EF1" w:rsidP="00AB3EF1">
            <w:pPr>
              <w:spacing w:line="240" w:lineRule="auto"/>
              <w:jc w:val="center"/>
              <w:rPr>
                <w:sz w:val="24"/>
              </w:rPr>
            </w:pPr>
            <w:r w:rsidRPr="00AB3EF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4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AB3EF1" w:rsidRDefault="00AB3EF1" w:rsidP="00AB3EF1">
            <w:pPr>
              <w:spacing w:line="240" w:lineRule="auto"/>
              <w:jc w:val="center"/>
              <w:rPr>
                <w:sz w:val="24"/>
              </w:rPr>
            </w:pPr>
            <w:r w:rsidRPr="00AB3EF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параметра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AB3EF1" w:rsidRDefault="00AB3EF1" w:rsidP="00AB3EF1">
            <w:pPr>
              <w:spacing w:line="240" w:lineRule="auto"/>
              <w:jc w:val="center"/>
              <w:rPr>
                <w:sz w:val="24"/>
              </w:rPr>
            </w:pPr>
            <w:r w:rsidRPr="00AB3EF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Наличие функции или требуемое значение</w:t>
            </w:r>
          </w:p>
        </w:tc>
      </w:tr>
      <w:tr w:rsidR="00AB3EF1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Default="00AB3EF1" w:rsidP="00AB3EF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F1" w:rsidRDefault="00AB3EF1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к документации</w:t>
            </w:r>
          </w:p>
        </w:tc>
      </w:tr>
      <w:tr w:rsidR="00AB3EF1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Default="00AB3EF1" w:rsidP="00AB3EF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Default="00AB3EF1" w:rsidP="00AB3EF1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Default="00AB3EF1" w:rsidP="00AB3EF1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B3EF1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Default="00AB3EF1" w:rsidP="00AB3EF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Default="00AB3EF1" w:rsidP="00AB3EF1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Default="00AB3EF1" w:rsidP="00AB3EF1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</w:p>
        </w:tc>
      </w:tr>
      <w:tr w:rsidR="00AB3EF1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Default="00AB3EF1" w:rsidP="00AB3EF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F1" w:rsidRDefault="00AB3EF1" w:rsidP="00FF000D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</w:t>
            </w:r>
          </w:p>
        </w:tc>
      </w:tr>
      <w:tr w:rsidR="00BA29CF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9CF" w:rsidRDefault="00BA29CF" w:rsidP="00E927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9CF" w:rsidRDefault="00BA29CF" w:rsidP="00E927F9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9CF" w:rsidRDefault="00BA29CF" w:rsidP="00E927F9">
            <w:pPr>
              <w:spacing w:line="240" w:lineRule="auto"/>
            </w:pPr>
            <w:r w:rsidRPr="00AB3EF1">
              <w:rPr>
                <w:rFonts w:ascii="Times New Roman" w:hAnsi="Times New Roman" w:cs="Times New Roman"/>
                <w:sz w:val="20"/>
                <w:szCs w:val="20"/>
              </w:rPr>
              <w:t>Налобный бинокулярный бесконтактный офтальмоскоп</w:t>
            </w:r>
          </w:p>
        </w:tc>
      </w:tr>
      <w:tr w:rsidR="00AB3EF1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Default="00BA29CF" w:rsidP="00AB3EF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21CC4" w:rsidRDefault="00AB3EF1" w:rsidP="00AB3EF1">
            <w:pPr>
              <w:spacing w:line="240" w:lineRule="auto"/>
              <w:rPr>
                <w:sz w:val="20"/>
                <w:szCs w:val="20"/>
              </w:rPr>
            </w:pPr>
            <w:r w:rsidRPr="00221CC4">
              <w:rPr>
                <w:rFonts w:ascii="Times New Roman" w:eastAsia="Times New Roman" w:hAnsi="Times New Roman" w:cs="Times New Roman"/>
                <w:color w:val="212121"/>
                <w:spacing w:val="3"/>
                <w:sz w:val="20"/>
                <w:szCs w:val="20"/>
              </w:rPr>
              <w:t>Назначение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Default="00AB3EF1" w:rsidP="007D7A4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EF1">
              <w:rPr>
                <w:rFonts w:ascii="Times New Roman" w:hAnsi="Times New Roman" w:cs="Times New Roman"/>
                <w:sz w:val="20"/>
                <w:szCs w:val="20"/>
              </w:rPr>
              <w:t>Офтальмоскоп бинокулярный непрямой налобный является медицинским офтальмологическим инструментом с электропитанием для осмотра глазного дна и других структур глаза (роговицы, водянистой влаги, хрусталика и стекловидного тела), а также операций по лечению сетчатки.</w:t>
            </w:r>
          </w:p>
        </w:tc>
      </w:tr>
      <w:tr w:rsidR="00C334B8" w:rsidRPr="002A32AE" w:rsidTr="00C334B8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4B8" w:rsidRPr="002A32AE" w:rsidRDefault="00C334B8" w:rsidP="003C00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B8" w:rsidRPr="002A32AE" w:rsidRDefault="00C334B8" w:rsidP="003C00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60">
              <w:rPr>
                <w:rFonts w:ascii="Times New Roman" w:eastAsia="Times New Roman" w:hAnsi="Times New Roman" w:cs="Times New Roman"/>
                <w:color w:val="212121"/>
                <w:spacing w:val="3"/>
                <w:sz w:val="20"/>
                <w:szCs w:val="20"/>
              </w:rPr>
              <w:t>Код КТРУ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4B8" w:rsidRPr="002A32AE" w:rsidRDefault="00C334B8" w:rsidP="003C0024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4B8">
              <w:rPr>
                <w:rFonts w:ascii="Times New Roman" w:hAnsi="Times New Roman" w:cs="Times New Roman"/>
                <w:sz w:val="20"/>
                <w:szCs w:val="20"/>
              </w:rPr>
              <w:t>26.60.12.119-00000861</w:t>
            </w:r>
            <w:bookmarkStart w:id="0" w:name="_GoBack"/>
            <w:bookmarkEnd w:id="0"/>
          </w:p>
        </w:tc>
      </w:tr>
      <w:tr w:rsidR="00AB3EF1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B77537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параметры</w:t>
            </w:r>
          </w:p>
        </w:tc>
      </w:tr>
      <w:tr w:rsidR="00AB3EF1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Default="00AB3EF1" w:rsidP="00AB3EF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057BA1" w:rsidRDefault="00582ABA" w:rsidP="00AB3EF1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582ABA">
              <w:rPr>
                <w:rFonts w:ascii="Times New Roman" w:hAnsi="Times New Roman" w:cs="Times New Roman"/>
                <w:sz w:val="20"/>
                <w:szCs w:val="20"/>
              </w:rPr>
              <w:t>Регулировка межзрачкового расстояния</w:t>
            </w:r>
            <w:r w:rsidR="00AB3EF1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057BA1" w:rsidRDefault="00AB3EF1" w:rsidP="00AB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52, и не более 74</w:t>
            </w:r>
          </w:p>
        </w:tc>
      </w:tr>
      <w:tr w:rsidR="00A922DC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582ABA" w:rsidP="00A922DC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Регулировка</w:t>
            </w:r>
            <w:r w:rsidR="00A922DC" w:rsidRPr="00A225F0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обруча</w:t>
            </w:r>
            <w:r w:rsidR="00A92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22DC" w:rsidRPr="00A225F0">
              <w:rPr>
                <w:rFonts w:ascii="Times New Roman" w:hAnsi="Times New Roman" w:cs="Times New Roman"/>
                <w:sz w:val="20"/>
                <w:szCs w:val="20"/>
              </w:rPr>
              <w:t>по окружности</w:t>
            </w:r>
            <w:r w:rsidR="00A922DC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A225F0">
              <w:rPr>
                <w:rFonts w:ascii="Times New Roman" w:hAnsi="Times New Roman" w:cs="Times New Roman"/>
                <w:sz w:val="20"/>
                <w:szCs w:val="20"/>
              </w:rPr>
              <w:t>520-640</w:t>
            </w:r>
          </w:p>
        </w:tc>
      </w:tr>
      <w:tr w:rsidR="00A922DC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582ABA" w:rsidP="00A922DC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Регулировка</w:t>
            </w:r>
            <w:r w:rsidR="00A922DC" w:rsidRPr="00A225F0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обруча</w:t>
            </w:r>
            <w:r w:rsidR="00A92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22DC" w:rsidRPr="00A225F0">
              <w:rPr>
                <w:rFonts w:ascii="Times New Roman" w:hAnsi="Times New Roman" w:cs="Times New Roman"/>
                <w:sz w:val="20"/>
                <w:szCs w:val="20"/>
              </w:rPr>
              <w:t>в глубину</w:t>
            </w:r>
            <w:r w:rsidR="00A922DC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A225F0">
              <w:rPr>
                <w:rFonts w:ascii="Times New Roman" w:hAnsi="Times New Roman" w:cs="Times New Roman"/>
                <w:sz w:val="20"/>
                <w:szCs w:val="20"/>
              </w:rPr>
              <w:t>85-125</w:t>
            </w:r>
          </w:p>
        </w:tc>
      </w:tr>
      <w:tr w:rsidR="00544C6C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C6C" w:rsidRDefault="00544C6C" w:rsidP="00544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C6C" w:rsidRDefault="00544C6C" w:rsidP="00544C6C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EF1">
              <w:rPr>
                <w:rFonts w:ascii="Times New Roman" w:hAnsi="Times New Roman" w:cs="Times New Roman"/>
                <w:sz w:val="20"/>
                <w:szCs w:val="20"/>
              </w:rPr>
              <w:t>Аппертуры</w:t>
            </w:r>
            <w:proofErr w:type="spellEnd"/>
            <w:r w:rsidRPr="00AB3EF1">
              <w:rPr>
                <w:rFonts w:ascii="Times New Roman" w:hAnsi="Times New Roman" w:cs="Times New Roman"/>
                <w:sz w:val="20"/>
                <w:szCs w:val="20"/>
              </w:rPr>
              <w:t xml:space="preserve"> (световое пятно)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C6C" w:rsidRDefault="00544C6C" w:rsidP="0054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EF1">
              <w:rPr>
                <w:rFonts w:ascii="Times New Roman" w:hAnsi="Times New Roman" w:cs="Times New Roman"/>
                <w:sz w:val="20"/>
                <w:szCs w:val="20"/>
              </w:rPr>
              <w:t>Большая, средняя и малая</w:t>
            </w:r>
          </w:p>
        </w:tc>
      </w:tr>
      <w:tr w:rsidR="00544C6C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C6C" w:rsidRDefault="00544C6C" w:rsidP="00544C6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C6C" w:rsidRPr="00057BA1" w:rsidRDefault="00544C6C" w:rsidP="00544C6C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371E0A">
              <w:rPr>
                <w:rFonts w:ascii="Times New Roman" w:hAnsi="Times New Roman" w:cs="Times New Roman"/>
                <w:sz w:val="20"/>
                <w:szCs w:val="20"/>
              </w:rPr>
              <w:t>Фильтры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C6C" w:rsidRPr="00057BA1" w:rsidRDefault="00544C6C" w:rsidP="0054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EF1">
              <w:rPr>
                <w:rFonts w:ascii="Times New Roman" w:hAnsi="Times New Roman" w:cs="Times New Roman"/>
                <w:sz w:val="20"/>
                <w:szCs w:val="20"/>
              </w:rPr>
              <w:t>Бескрасный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(Зеленый)</w:t>
            </w:r>
            <w:r w:rsidRPr="00AB3EF1">
              <w:rPr>
                <w:rFonts w:ascii="Times New Roman" w:hAnsi="Times New Roman" w:cs="Times New Roman"/>
                <w:sz w:val="20"/>
                <w:szCs w:val="20"/>
              </w:rPr>
              <w:t xml:space="preserve">, бесцветный и </w:t>
            </w:r>
            <w:proofErr w:type="spellStart"/>
            <w:r w:rsidRPr="00AB3EF1">
              <w:rPr>
                <w:rFonts w:ascii="Times New Roman" w:hAnsi="Times New Roman" w:cs="Times New Roman"/>
                <w:sz w:val="20"/>
                <w:szCs w:val="20"/>
              </w:rPr>
              <w:t>кобальтово</w:t>
            </w:r>
            <w:proofErr w:type="spellEnd"/>
            <w:r w:rsidRPr="00AB3EF1">
              <w:rPr>
                <w:rFonts w:ascii="Times New Roman" w:hAnsi="Times New Roman" w:cs="Times New Roman"/>
                <w:sz w:val="20"/>
                <w:szCs w:val="20"/>
              </w:rPr>
              <w:t>-синий</w:t>
            </w:r>
          </w:p>
        </w:tc>
      </w:tr>
      <w:tr w:rsidR="00544C6C" w:rsidTr="00C334B8">
        <w:trPr>
          <w:gridAfter w:val="1"/>
          <w:wAfter w:w="7" w:type="dxa"/>
          <w:trHeight w:val="589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C6C" w:rsidRDefault="00544C6C" w:rsidP="00544C6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C6C" w:rsidRPr="00057BA1" w:rsidRDefault="00544C6C" w:rsidP="00544C6C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D93269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аметр зрачка исследуемого глаза, </w:t>
            </w:r>
            <w:r w:rsidRPr="00D93269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C6C" w:rsidRPr="00057BA1" w:rsidRDefault="00544C6C" w:rsidP="0054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Pr="00D932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и не более</w:t>
            </w:r>
            <w:r w:rsidRPr="00D93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44C6C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C6C" w:rsidRDefault="00544C6C" w:rsidP="00544C6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C6C" w:rsidRPr="00057BA1" w:rsidRDefault="00544C6C" w:rsidP="00544C6C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99026E">
              <w:rPr>
                <w:rFonts w:ascii="Times New Roman" w:hAnsi="Times New Roman" w:cs="Times New Roman"/>
                <w:sz w:val="20"/>
                <w:szCs w:val="20"/>
              </w:rPr>
              <w:t>Тип освещения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C6C" w:rsidRPr="00057BA1" w:rsidRDefault="00A922DC" w:rsidP="0054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Светодиодная лампа</w:t>
            </w:r>
          </w:p>
        </w:tc>
      </w:tr>
      <w:tr w:rsidR="00252773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773" w:rsidRDefault="00252773" w:rsidP="00E927F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773" w:rsidRPr="001A5F9D" w:rsidRDefault="00252773" w:rsidP="00E927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C6C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лампы, </w:t>
            </w:r>
            <w:r w:rsidRPr="00544C6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773" w:rsidRDefault="00252773" w:rsidP="00E927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544C6C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C6C" w:rsidRDefault="00252773" w:rsidP="00544C6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C6C" w:rsidRPr="00057BA1" w:rsidRDefault="00544C6C" w:rsidP="00544C6C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AB3EF1">
              <w:rPr>
                <w:rFonts w:ascii="Times New Roman" w:hAnsi="Times New Roman" w:cs="Times New Roman"/>
                <w:sz w:val="20"/>
                <w:szCs w:val="20"/>
              </w:rPr>
              <w:t>Интенсивность освещения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C6C" w:rsidRDefault="00544C6C" w:rsidP="0054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6C">
              <w:rPr>
                <w:rFonts w:ascii="Times New Roman" w:hAnsi="Times New Roman" w:cs="Times New Roman"/>
                <w:sz w:val="20"/>
                <w:szCs w:val="20"/>
              </w:rPr>
              <w:t xml:space="preserve">Плавная регулировка с максимальной интенсивностью не менее 500 </w:t>
            </w:r>
            <w:proofErr w:type="spellStart"/>
            <w:r w:rsidRPr="00544C6C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</w:tr>
      <w:tr w:rsidR="00544C6C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C6C" w:rsidRDefault="00252773" w:rsidP="00544C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C6C" w:rsidRPr="00AB3EF1" w:rsidRDefault="00544C6C" w:rsidP="00544C6C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A6578D">
              <w:rPr>
                <w:rFonts w:ascii="Times New Roman" w:hAnsi="Times New Roman" w:cs="Times New Roman"/>
                <w:sz w:val="20"/>
                <w:szCs w:val="20"/>
              </w:rPr>
              <w:t>Фокусное расстояние от роговицы до поверхности асферической линзы +20D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C6C" w:rsidRPr="00D93269" w:rsidRDefault="00544C6C" w:rsidP="0054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50,5</w:t>
            </w:r>
          </w:p>
        </w:tc>
      </w:tr>
      <w:tr w:rsidR="00AB3EF1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Default="00AB3EF1" w:rsidP="00AB3EF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Default="00AB3EF1" w:rsidP="00AB3EF1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Питание и безопасность</w:t>
            </w:r>
          </w:p>
        </w:tc>
      </w:tr>
      <w:tr w:rsidR="00AB3EF1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Default="00AB3EF1" w:rsidP="00AB3EF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057BA1" w:rsidRDefault="00544C6C" w:rsidP="00AB3EF1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544C6C">
              <w:rPr>
                <w:rFonts w:ascii="Times New Roman" w:hAnsi="Times New Roman" w:cs="Times New Roman"/>
                <w:sz w:val="20"/>
                <w:szCs w:val="20"/>
              </w:rPr>
              <w:t>Источник питания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057BA1" w:rsidRDefault="00544C6C" w:rsidP="0054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Аккумуляторная батарея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B3EF1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Default="00AB3EF1" w:rsidP="00AB3EF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Default="00544C6C" w:rsidP="00AB3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C">
              <w:rPr>
                <w:rFonts w:ascii="Times New Roman" w:hAnsi="Times New Roman" w:cs="Times New Roman"/>
                <w:sz w:val="20"/>
                <w:szCs w:val="20"/>
              </w:rPr>
              <w:t>Напряжение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7E4A68" w:rsidRDefault="00544C6C" w:rsidP="00AB3EF1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44C6C">
              <w:rPr>
                <w:rFonts w:ascii="Times New Roman" w:hAnsi="Times New Roman" w:cs="Times New Roman"/>
                <w:sz w:val="20"/>
                <w:szCs w:val="20"/>
              </w:rPr>
              <w:t>постоянный ток 7,4 В</w:t>
            </w:r>
          </w:p>
        </w:tc>
      </w:tr>
      <w:tr w:rsidR="00AB3EF1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Default="00252773" w:rsidP="00AB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AB3EF1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F1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AB3EF1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F1">
              <w:rPr>
                <w:rFonts w:ascii="Times New Roman" w:hAnsi="Times New Roman" w:cs="Times New Roman"/>
                <w:sz w:val="20"/>
                <w:szCs w:val="20"/>
              </w:rPr>
              <w:t>Непрерывный</w:t>
            </w:r>
          </w:p>
        </w:tc>
      </w:tr>
      <w:tr w:rsidR="00AB3EF1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Default="00AB3EF1" w:rsidP="00AB3EF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7E4A68" w:rsidRDefault="00AB3EF1" w:rsidP="00AB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Габариты и вес</w:t>
            </w:r>
          </w:p>
        </w:tc>
      </w:tr>
      <w:tr w:rsidR="00AB3EF1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Default="00AB3EF1" w:rsidP="00AB3EF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F1">
              <w:rPr>
                <w:rFonts w:ascii="Times New Roman" w:hAnsi="Times New Roman" w:cs="Times New Roman"/>
                <w:sz w:val="20"/>
                <w:szCs w:val="20"/>
              </w:rPr>
              <w:t>Размер основной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A922DC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2D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544C6C" w:rsidRPr="00A922DC">
              <w:rPr>
                <w:rFonts w:ascii="Times New Roman" w:hAnsi="Times New Roman" w:cs="Times New Roman"/>
                <w:sz w:val="20"/>
                <w:szCs w:val="20"/>
              </w:rPr>
              <w:t>142×48×128 мм</w:t>
            </w:r>
            <w:r w:rsidR="00A922DC">
              <w:rPr>
                <w:rFonts w:ascii="Times New Roman" w:eastAsia="MS Gothic" w:hAnsi="Times New Roman" w:cs="Times New Roman" w:hint="eastAsia"/>
                <w:sz w:val="20"/>
                <w:szCs w:val="20"/>
              </w:rPr>
              <w:t xml:space="preserve"> </w:t>
            </w:r>
            <w:r w:rsidR="00A922DC">
              <w:rPr>
                <w:rFonts w:ascii="Times New Roman" w:eastAsia="MS Gothic" w:hAnsi="Times New Roman" w:cs="Times New Roman"/>
                <w:sz w:val="20"/>
                <w:szCs w:val="20"/>
              </w:rPr>
              <w:t>(</w:t>
            </w:r>
            <w:proofErr w:type="spellStart"/>
            <w:r w:rsidR="00544C6C" w:rsidRPr="00A922DC">
              <w:rPr>
                <w:rFonts w:ascii="Times New Roman" w:hAnsi="Times New Roman" w:cs="Times New Roman"/>
                <w:sz w:val="20"/>
                <w:szCs w:val="20"/>
              </w:rPr>
              <w:t>длина×ширина×высота</w:t>
            </w:r>
            <w:proofErr w:type="spellEnd"/>
            <w:r w:rsidR="00A922DC">
              <w:rPr>
                <w:rFonts w:ascii="Times New Roman" w:eastAsia="MS Gothic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AB3EF1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Default="00AB3EF1" w:rsidP="00AB3EF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F1">
              <w:rPr>
                <w:rFonts w:ascii="Times New Roman" w:hAnsi="Times New Roman" w:cs="Times New Roman"/>
                <w:sz w:val="20"/>
                <w:szCs w:val="20"/>
              </w:rPr>
              <w:t>Вес основной части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 </w:t>
            </w:r>
            <w:r w:rsidRPr="001A5F9D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7E4A68" w:rsidRDefault="00AB3EF1" w:rsidP="00544C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544C6C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</w:tr>
      <w:tr w:rsidR="00AB3EF1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Default="00AB3EF1" w:rsidP="00AB3EF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Default="00AB3EF1" w:rsidP="00AB3EF1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Комплектация</w:t>
            </w:r>
          </w:p>
        </w:tc>
      </w:tr>
      <w:tr w:rsidR="00AB3EF1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Default="00AB3EF1" w:rsidP="00AB3EF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Default="00AB3EF1" w:rsidP="00AB3EF1">
            <w:pPr>
              <w:spacing w:line="240" w:lineRule="auto"/>
              <w:rPr>
                <w:sz w:val="20"/>
                <w:szCs w:val="20"/>
              </w:rPr>
            </w:pPr>
            <w:r w:rsidRPr="00AB3EF1">
              <w:rPr>
                <w:rFonts w:ascii="Times New Roman" w:hAnsi="Times New Roman" w:cs="Times New Roman"/>
                <w:iCs/>
                <w:sz w:val="20"/>
                <w:szCs w:val="20"/>
              </w:rPr>
              <w:t>Офтальмоскоп (головной обруч и основная оптическая часть)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Default="00AB3EF1" w:rsidP="00AB3EF1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B3EF1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Default="00AB3EF1" w:rsidP="00AB3EF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Default="00A922DC" w:rsidP="00AB3EF1">
            <w:pPr>
              <w:spacing w:line="240" w:lineRule="auto"/>
              <w:rPr>
                <w:sz w:val="20"/>
                <w:szCs w:val="20"/>
              </w:rPr>
            </w:pPr>
            <w:r w:rsidRPr="00A922DC">
              <w:rPr>
                <w:rFonts w:ascii="Times New Roman" w:hAnsi="Times New Roman" w:cs="Times New Roman"/>
                <w:iCs/>
                <w:sz w:val="20"/>
                <w:szCs w:val="20"/>
              </w:rPr>
              <w:t>Аккумуляторная батарея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Default="007D7A43" w:rsidP="00AB3EF1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922DC">
              <w:rPr>
                <w:rFonts w:ascii="Times New Roman" w:hAnsi="Times New Roman" w:cs="Times New Roman"/>
                <w:sz w:val="20"/>
                <w:szCs w:val="20"/>
              </w:rPr>
              <w:t>е менее 2</w:t>
            </w:r>
            <w:r w:rsidR="00AB3EF1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A922DC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Pr="00A922DC" w:rsidRDefault="00A922DC" w:rsidP="00A922DC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22DC">
              <w:rPr>
                <w:rFonts w:ascii="Times New Roman" w:hAnsi="Times New Roman" w:cs="Times New Roman"/>
                <w:iCs/>
                <w:sz w:val="20"/>
                <w:szCs w:val="20"/>
              </w:rPr>
              <w:t>Блок зарядный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922DC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DC" w:rsidRPr="00130841" w:rsidRDefault="00A922DC" w:rsidP="00A922DC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E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Линза асферическая +20 </w:t>
            </w:r>
            <w:proofErr w:type="spellStart"/>
            <w:r w:rsidRPr="00AB3EF1">
              <w:rPr>
                <w:rFonts w:ascii="Times New Roman" w:hAnsi="Times New Roman" w:cs="Times New Roman"/>
                <w:iCs/>
                <w:sz w:val="20"/>
                <w:szCs w:val="20"/>
              </w:rPr>
              <w:t>дптр</w:t>
            </w:r>
            <w:proofErr w:type="spellEnd"/>
            <w:r w:rsidRPr="00AB3EF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r w:rsidRPr="00DD60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A922DC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F1">
              <w:rPr>
                <w:rFonts w:ascii="Times New Roman" w:hAnsi="Times New Roman" w:cs="Times New Roman"/>
                <w:iCs/>
                <w:sz w:val="20"/>
                <w:szCs w:val="20"/>
              </w:rPr>
              <w:t>Демонстрационное зеркало с двусторонним обзором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r w:rsidRPr="00516D9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922DC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DC" w:rsidRDefault="00A922DC" w:rsidP="00A922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F1">
              <w:rPr>
                <w:rFonts w:ascii="Times New Roman" w:hAnsi="Times New Roman" w:cs="Times New Roman"/>
                <w:iCs/>
                <w:sz w:val="20"/>
                <w:szCs w:val="20"/>
              </w:rPr>
              <w:t>Депрессор склеральный большой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922DC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DC" w:rsidRDefault="00A922DC" w:rsidP="00A922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F1">
              <w:rPr>
                <w:rFonts w:ascii="Times New Roman" w:hAnsi="Times New Roman" w:cs="Times New Roman"/>
                <w:iCs/>
                <w:sz w:val="20"/>
                <w:szCs w:val="20"/>
              </w:rPr>
              <w:t>Депрессор склеральный малый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922DC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F1">
              <w:rPr>
                <w:rFonts w:ascii="Times New Roman" w:hAnsi="Times New Roman" w:cs="Times New Roman"/>
                <w:iCs/>
                <w:sz w:val="20"/>
                <w:szCs w:val="20"/>
              </w:rPr>
              <w:t>Линза плоская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252773" w:rsidP="00A922D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 </w:t>
            </w:r>
            <w:r w:rsidRPr="00516D98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A922DC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F1">
              <w:rPr>
                <w:rFonts w:ascii="Times New Roman" w:hAnsi="Times New Roman" w:cs="Times New Roman"/>
                <w:iCs/>
                <w:sz w:val="20"/>
                <w:szCs w:val="20"/>
              </w:rPr>
              <w:t>Салфетка для протирки линз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6D98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A922DC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Pr="00AB3EF1" w:rsidRDefault="00A922DC" w:rsidP="00A922DC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EF1">
              <w:rPr>
                <w:rFonts w:ascii="Times New Roman" w:hAnsi="Times New Roman" w:cs="Times New Roman"/>
                <w:iCs/>
                <w:sz w:val="20"/>
                <w:szCs w:val="20"/>
              </w:rPr>
              <w:t>Кейс переносной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Pr="00DD603E" w:rsidRDefault="00A922DC" w:rsidP="00A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922DC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Pr="00AB3EF1" w:rsidRDefault="00A922DC" w:rsidP="00A922DC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EF1">
              <w:rPr>
                <w:rFonts w:ascii="Times New Roman" w:hAnsi="Times New Roman" w:cs="Times New Roman"/>
                <w:iCs/>
                <w:sz w:val="20"/>
                <w:szCs w:val="20"/>
              </w:rPr>
              <w:t>Кейс для хранения аксессуаров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922DC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DC" w:rsidRDefault="00A922DC" w:rsidP="00A922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по эксплуатации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DC" w:rsidRDefault="00A922DC" w:rsidP="00A922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922DC" w:rsidTr="00C334B8">
        <w:trPr>
          <w:gridAfter w:val="1"/>
          <w:wAfter w:w="7" w:type="dxa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DC" w:rsidRDefault="00A922DC" w:rsidP="00A922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DC" w:rsidRDefault="00A922DC" w:rsidP="00A922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2DC" w:rsidRDefault="00A922DC" w:rsidP="00A922DC"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</w:tbl>
    <w:p w:rsidR="00354C11" w:rsidRDefault="00354C11"/>
    <w:sectPr w:rsidR="00354C11" w:rsidSect="007D7A43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5"/>
    <w:rsid w:val="00057BA1"/>
    <w:rsid w:val="000715FC"/>
    <w:rsid w:val="000B106D"/>
    <w:rsid w:val="000E4239"/>
    <w:rsid w:val="001073EA"/>
    <w:rsid w:val="00124409"/>
    <w:rsid w:val="00130841"/>
    <w:rsid w:val="00157B41"/>
    <w:rsid w:val="00167CEA"/>
    <w:rsid w:val="00193268"/>
    <w:rsid w:val="001A5F9D"/>
    <w:rsid w:val="001D69EA"/>
    <w:rsid w:val="001D78D7"/>
    <w:rsid w:val="001F58FF"/>
    <w:rsid w:val="00221CC4"/>
    <w:rsid w:val="00252773"/>
    <w:rsid w:val="002734C1"/>
    <w:rsid w:val="00354C11"/>
    <w:rsid w:val="00386EEC"/>
    <w:rsid w:val="00486C36"/>
    <w:rsid w:val="004E01AE"/>
    <w:rsid w:val="00504386"/>
    <w:rsid w:val="005242CD"/>
    <w:rsid w:val="00544C6C"/>
    <w:rsid w:val="00582ABA"/>
    <w:rsid w:val="005A32B7"/>
    <w:rsid w:val="00613255"/>
    <w:rsid w:val="00701FDD"/>
    <w:rsid w:val="007331DC"/>
    <w:rsid w:val="007D7A43"/>
    <w:rsid w:val="007E4A68"/>
    <w:rsid w:val="00803A9C"/>
    <w:rsid w:val="0082535B"/>
    <w:rsid w:val="00837508"/>
    <w:rsid w:val="00843C5B"/>
    <w:rsid w:val="008603F2"/>
    <w:rsid w:val="00862AA0"/>
    <w:rsid w:val="00925F3A"/>
    <w:rsid w:val="00A13ACE"/>
    <w:rsid w:val="00A6578D"/>
    <w:rsid w:val="00A716A2"/>
    <w:rsid w:val="00A80B9F"/>
    <w:rsid w:val="00A82C3E"/>
    <w:rsid w:val="00A85D0E"/>
    <w:rsid w:val="00A922DC"/>
    <w:rsid w:val="00AA6183"/>
    <w:rsid w:val="00AB3EF1"/>
    <w:rsid w:val="00B77537"/>
    <w:rsid w:val="00B815DC"/>
    <w:rsid w:val="00B96EAE"/>
    <w:rsid w:val="00BA29CF"/>
    <w:rsid w:val="00BA5EBE"/>
    <w:rsid w:val="00BE381D"/>
    <w:rsid w:val="00C00746"/>
    <w:rsid w:val="00C05754"/>
    <w:rsid w:val="00C3321D"/>
    <w:rsid w:val="00C334B8"/>
    <w:rsid w:val="00C77080"/>
    <w:rsid w:val="00D12EC2"/>
    <w:rsid w:val="00D93269"/>
    <w:rsid w:val="00DA4311"/>
    <w:rsid w:val="00E51857"/>
    <w:rsid w:val="00E54A9B"/>
    <w:rsid w:val="00F5048B"/>
    <w:rsid w:val="00F56735"/>
    <w:rsid w:val="00F71811"/>
    <w:rsid w:val="00F93205"/>
    <w:rsid w:val="00F94EF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646E0-1646-4D9A-A40C-1F8ADC7A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05"/>
    <w:pPr>
      <w:spacing w:after="0" w:line="276" w:lineRule="auto"/>
    </w:pPr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  <w:style w:type="paragraph" w:styleId="a5">
    <w:name w:val="Plain Text"/>
    <w:basedOn w:val="a"/>
    <w:link w:val="a6"/>
    <w:rsid w:val="00AB3EF1"/>
    <w:pPr>
      <w:widowControl w:val="0"/>
      <w:spacing w:line="240" w:lineRule="auto"/>
      <w:jc w:val="both"/>
    </w:pPr>
    <w:rPr>
      <w:rFonts w:ascii="SimSun" w:eastAsia="SimSun" w:hAnsi="Courier New" w:cs="Courier New"/>
      <w:color w:val="auto"/>
      <w:kern w:val="2"/>
      <w:sz w:val="21"/>
      <w:szCs w:val="21"/>
      <w:lang w:val="en-US" w:eastAsia="zh-CN"/>
    </w:rPr>
  </w:style>
  <w:style w:type="character" w:customStyle="1" w:styleId="a6">
    <w:name w:val="Текст Знак"/>
    <w:basedOn w:val="a0"/>
    <w:link w:val="a5"/>
    <w:rsid w:val="00AB3EF1"/>
    <w:rPr>
      <w:rFonts w:ascii="SimSun" w:eastAsia="SimSun" w:hAnsi="Courier New" w:cs="Courier New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DED1B-B3F3-4AF9-AE08-F99CFB2A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Русаков</cp:lastModifiedBy>
  <cp:revision>24</cp:revision>
  <cp:lastPrinted>2020-09-16T07:33:00Z</cp:lastPrinted>
  <dcterms:created xsi:type="dcterms:W3CDTF">2015-09-09T12:05:00Z</dcterms:created>
  <dcterms:modified xsi:type="dcterms:W3CDTF">2023-09-25T11:01:00Z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-904741906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Product@zomz.ru</vt:lpwstr>
  </property>
  <property fmtid="{D5CDD505-2E9C-101B-9397-08002B2CF9AE}" pid="6" name="_AuthorEmailDisplayName">
    <vt:lpwstr>Отдел продаж</vt:lpwstr>
  </property>
  <property fmtid="{D5CDD505-2E9C-101B-9397-08002B2CF9AE}" pid="7" name="_ReviewingToolsShownOnce">
    <vt:lpwstr/>
  </property>
</Properties>
</file>