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1F" w:rsidRDefault="0023691F" w:rsidP="0023691F">
      <w:pPr>
        <w:pStyle w:val="Standard"/>
        <w:tabs>
          <w:tab w:val="left" w:pos="3735"/>
          <w:tab w:val="left" w:pos="3795"/>
        </w:tabs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23691F" w:rsidRDefault="0023691F" w:rsidP="0023691F">
      <w:pPr>
        <w:pStyle w:val="Standard"/>
        <w:rPr>
          <w:rFonts w:hint="eastAsia"/>
        </w:rPr>
      </w:pPr>
    </w:p>
    <w:p w:rsidR="0023691F" w:rsidRDefault="0023691F" w:rsidP="0023691F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ОСВЕТИТЕЛЬ ТАБЛИЦ ДЛЯ ИССЛЕДОВАНИЯ ОСТРОТЫ ЗРЕНИЯ ОТИЗ-40-01 (ИСП.2)</w:t>
      </w:r>
    </w:p>
    <w:p w:rsidR="0023691F" w:rsidRDefault="0023691F" w:rsidP="0023691F">
      <w:pPr>
        <w:pStyle w:val="Standard"/>
        <w:jc w:val="center"/>
        <w:rPr>
          <w:rFonts w:hint="eastAsia"/>
          <w:sz w:val="40"/>
          <w:szCs w:val="40"/>
        </w:rPr>
      </w:pPr>
    </w:p>
    <w:p w:rsidR="0023691F" w:rsidRDefault="0023691F" w:rsidP="0023691F">
      <w:pPr>
        <w:pStyle w:val="Standard"/>
        <w:jc w:val="center"/>
        <w:rPr>
          <w:rFonts w:hint="eastAsia"/>
        </w:rPr>
      </w:pPr>
      <w:r>
        <w:rPr>
          <w:b/>
          <w:noProof/>
          <w:sz w:val="18"/>
          <w:szCs w:val="18"/>
          <w:lang w:eastAsia="ru-RU" w:bidi="ar-SA"/>
        </w:rPr>
        <w:drawing>
          <wp:inline distT="0" distB="0" distL="0" distR="0" wp14:anchorId="6798CEF4" wp14:editId="6C484220">
            <wp:extent cx="3244684" cy="2645350"/>
            <wp:effectExtent l="0" t="0" r="0" b="260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684" cy="2645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691F" w:rsidRDefault="0023691F" w:rsidP="0023691F">
      <w:pPr>
        <w:pStyle w:val="Standard"/>
        <w:jc w:val="both"/>
        <w:rPr>
          <w:rFonts w:hint="eastAsia"/>
        </w:rPr>
      </w:pPr>
      <w:r>
        <w:tab/>
        <w:t>Осветитель таблиц для исследования остроты зрения ОТИЗ-40-01</w:t>
      </w:r>
      <w:r>
        <w:br/>
        <w:t xml:space="preserve"> предназначен для равномерного освещения таблиц с тестовыми знаками при подборе средств коррекции зрения в офтальмологических отделениях клиник и больниц, в офтальмологических кабинетах поликлиник, в пунктах подбора очков при магазинах-салонах «Оптика» при подборе очков </w:t>
      </w:r>
      <w:proofErr w:type="spellStart"/>
      <w:r>
        <w:t>оптометристами</w:t>
      </w:r>
      <w:proofErr w:type="spellEnd"/>
      <w:r>
        <w:t xml:space="preserve">, при массовых обследованиях и </w:t>
      </w:r>
      <w:proofErr w:type="spellStart"/>
      <w:r>
        <w:t>профосмотрах</w:t>
      </w:r>
      <w:proofErr w:type="spellEnd"/>
      <w:r>
        <w:t>.</w:t>
      </w:r>
    </w:p>
    <w:p w:rsidR="0023691F" w:rsidRDefault="0023691F" w:rsidP="0023691F">
      <w:pPr>
        <w:pStyle w:val="Standard"/>
        <w:rPr>
          <w:rFonts w:hint="eastAsia"/>
        </w:rPr>
      </w:pPr>
      <w:r>
        <w:tab/>
        <w:t xml:space="preserve">ОТИЗ-40-01 (исп.2) </w:t>
      </w:r>
      <w:proofErr w:type="gramStart"/>
      <w:r>
        <w:t>рекомендован</w:t>
      </w:r>
      <w:proofErr w:type="gramEnd"/>
      <w:r>
        <w:t xml:space="preserve"> Министерством Здравоохранения РФ к применению в медицинской практике </w:t>
      </w:r>
      <w:r>
        <w:rPr>
          <w:rFonts w:ascii="Times New Roman" w:hAnsi="Times New Roman"/>
        </w:rPr>
        <w:t xml:space="preserve"> и имеет декларацию о соответствии и регистрационное удостоверение.</w:t>
      </w:r>
    </w:p>
    <w:p w:rsidR="0023691F" w:rsidRDefault="0023691F" w:rsidP="0023691F">
      <w:pPr>
        <w:pStyle w:val="Standard"/>
        <w:spacing w:line="220" w:lineRule="exact"/>
        <w:ind w:firstLine="720"/>
        <w:jc w:val="both"/>
        <w:rPr>
          <w:rFonts w:ascii="Times New Roman" w:hAnsi="Times New Roman"/>
        </w:rPr>
      </w:pPr>
    </w:p>
    <w:p w:rsidR="0023691F" w:rsidRDefault="0023691F" w:rsidP="0023691F">
      <w:pPr>
        <w:pStyle w:val="Standard"/>
        <w:spacing w:line="220" w:lineRule="exact"/>
        <w:ind w:firstLine="720"/>
        <w:jc w:val="center"/>
        <w:rPr>
          <w:rFonts w:hint="eastAsia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u w:val="single"/>
        </w:rPr>
        <w:t>ТЕХНИЧЕСКИЕ ХАРАКТЕРИСТИКИ</w:t>
      </w:r>
    </w:p>
    <w:p w:rsidR="0023691F" w:rsidRDefault="0023691F" w:rsidP="0023691F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 xml:space="preserve">Общая потребляемая мощность </w:t>
      </w:r>
      <w:proofErr w:type="gramStart"/>
      <w:r>
        <w:t>люминесцентных ламп, установленных в осветителе составляет</w:t>
      </w:r>
      <w:proofErr w:type="gramEnd"/>
      <w:r>
        <w:t xml:space="preserve"> не более 40Вт.</w:t>
      </w:r>
    </w:p>
    <w:p w:rsidR="0023691F" w:rsidRDefault="0023691F" w:rsidP="0023691F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Освещенность в центре поверхности для крепления таблиц должна быть не менее 700лк.</w:t>
      </w:r>
    </w:p>
    <w:p w:rsidR="0023691F" w:rsidRDefault="0023691F" w:rsidP="0023691F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Осветитель работает от электрической сети переменного тока частотой 50Гц с номинальным напряжением 220В. При снижении напряжения более чем на 20%, лампы могут не зажигаться.</w:t>
      </w:r>
    </w:p>
    <w:p w:rsidR="0023691F" w:rsidRDefault="0023691F" w:rsidP="0023691F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Габаритные размеры корпуса осветителя не более:</w:t>
      </w:r>
    </w:p>
    <w:p w:rsidR="0023691F" w:rsidRDefault="0023691F" w:rsidP="0023691F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- в транспортном положении</w:t>
      </w:r>
      <w:r>
        <w:tab/>
        <w:t>690х140х560мм;</w:t>
      </w:r>
    </w:p>
    <w:p w:rsidR="0023691F" w:rsidRDefault="0023691F" w:rsidP="0023691F">
      <w:pPr>
        <w:pStyle w:val="Standard"/>
        <w:spacing w:line="220" w:lineRule="exact"/>
        <w:ind w:firstLine="720"/>
        <w:jc w:val="both"/>
        <w:rPr>
          <w:rFonts w:hint="eastAsia"/>
        </w:rPr>
      </w:pPr>
      <w:r>
        <w:t>- в рабочем положении</w:t>
      </w:r>
      <w:r>
        <w:tab/>
      </w:r>
      <w:r>
        <w:tab/>
        <w:t>640х127х490мм.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hint="eastAsia"/>
        </w:rPr>
      </w:pPr>
      <w:r>
        <w:t>Масса не более 7.5кг.</w:t>
      </w:r>
    </w:p>
    <w:p w:rsidR="0023691F" w:rsidRDefault="0023691F" w:rsidP="0023691F">
      <w:pPr>
        <w:pStyle w:val="Standard"/>
        <w:rPr>
          <w:rFonts w:hint="eastAsia"/>
        </w:rPr>
      </w:pPr>
      <w:r>
        <w:t xml:space="preserve">Электробезопасность осветителя выполнена по классу защиты </w:t>
      </w:r>
      <w:r>
        <w:rPr>
          <w:lang w:val="en-US"/>
        </w:rPr>
        <w:t>I</w:t>
      </w:r>
      <w:r>
        <w:t>, тип</w:t>
      </w:r>
      <w:proofErr w:type="gramStart"/>
      <w:r>
        <w:t xml:space="preserve"> В</w:t>
      </w:r>
      <w:proofErr w:type="gramEnd"/>
      <w:r>
        <w:t xml:space="preserve"> с защитным заземлением ГОСТ 30324.0-95 «Изделия медицинские электрические. Общие требования безопасности».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hint="eastAsia"/>
        </w:rPr>
      </w:pPr>
      <w:r>
        <w:t>Климатическое исполнение осветителя УХЛ</w:t>
      </w:r>
      <w:proofErr w:type="gramStart"/>
      <w:r>
        <w:t>4</w:t>
      </w:r>
      <w:proofErr w:type="gramEnd"/>
      <w:r>
        <w:t>.2 по ГОСТ15150-69. Оптимальная температура эксплуатации люминесцентных ламп от +18</w:t>
      </w:r>
      <w:proofErr w:type="gramStart"/>
      <w:r>
        <w:t>ºС</w:t>
      </w:r>
      <w:proofErr w:type="gramEnd"/>
      <w:r>
        <w:t xml:space="preserve"> до +25ºС, при температуре ниже +5ºС лампы могут не зажигаться.</w:t>
      </w:r>
    </w:p>
    <w:p w:rsidR="0023691F" w:rsidRDefault="0023691F" w:rsidP="0023691F">
      <w:pPr>
        <w:pStyle w:val="Standard"/>
        <w:spacing w:line="220" w:lineRule="exact"/>
        <w:ind w:firstLine="7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КОМПЛЕКТНОСТЬ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hint="eastAsia"/>
        </w:rPr>
      </w:pPr>
      <w:r>
        <w:t>Осветитель таблиц (корпус металлический)</w:t>
      </w:r>
      <w:r>
        <w:tab/>
        <w:t xml:space="preserve">                                   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hint="eastAsia"/>
        </w:rPr>
      </w:pPr>
      <w:r>
        <w:t>заслонка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1шт;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hint="eastAsia"/>
        </w:rPr>
      </w:pPr>
      <w:r>
        <w:t>указка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1шт;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hint="eastAsia"/>
        </w:rPr>
      </w:pPr>
      <w:r>
        <w:t xml:space="preserve">таблицы для исследования остроты зрения вдаль (пластик)    *) </w:t>
      </w:r>
      <w:r>
        <w:tab/>
        <w:t>1компл;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hint="eastAsia"/>
        </w:rPr>
      </w:pPr>
      <w:r>
        <w:t>таблица для исследования остроты зрения вблизи (пластик)   *)          1шт;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hint="eastAsia"/>
        </w:rPr>
      </w:pPr>
      <w:r>
        <w:t>набор крепежных изделий</w:t>
      </w:r>
      <w:r>
        <w:tab/>
      </w:r>
      <w:r>
        <w:tab/>
      </w:r>
      <w:r>
        <w:tab/>
      </w:r>
      <w:r>
        <w:tab/>
      </w:r>
      <w:r>
        <w:tab/>
        <w:t xml:space="preserve">                        1компл;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1экз.</w:t>
      </w:r>
    </w:p>
    <w:p w:rsidR="0023691F" w:rsidRDefault="0023691F" w:rsidP="0023691F">
      <w:pPr>
        <w:pStyle w:val="Standard"/>
        <w:spacing w:line="220" w:lineRule="exact"/>
        <w:ind w:firstLine="720"/>
        <w:rPr>
          <w:rFonts w:hint="eastAsia"/>
        </w:rPr>
      </w:pPr>
      <w:proofErr w:type="gramStart"/>
      <w:r>
        <w:t>*) Входят в комплект поставки, при наличии заявки потребителя</w:t>
      </w:r>
      <w:proofErr w:type="gramEnd"/>
    </w:p>
    <w:p w:rsidR="00DB5417" w:rsidRDefault="00DB5417">
      <w:bookmarkStart w:id="0" w:name="_GoBack"/>
      <w:bookmarkEnd w:id="0"/>
    </w:p>
    <w:sectPr w:rsidR="00DB541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C0"/>
    <w:rsid w:val="0023691F"/>
    <w:rsid w:val="00AB4AC0"/>
    <w:rsid w:val="00D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9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9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Tito</cp:lastModifiedBy>
  <cp:revision>2</cp:revision>
  <dcterms:created xsi:type="dcterms:W3CDTF">2023-03-19T16:38:00Z</dcterms:created>
  <dcterms:modified xsi:type="dcterms:W3CDTF">2023-03-19T16:38:00Z</dcterms:modified>
</cp:coreProperties>
</file>