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6DF" w:rsidRPr="00EB65D5" w:rsidRDefault="002D26DF" w:rsidP="001E1E1D">
      <w:pPr>
        <w:pStyle w:val="a3"/>
        <w:jc w:val="center"/>
        <w:rPr>
          <w:rFonts w:ascii="Times New Roman" w:hAnsi="Times New Roman" w:cs="Times New Roman"/>
          <w:sz w:val="24"/>
        </w:rPr>
      </w:pPr>
      <w:r w:rsidRPr="001E1E1D">
        <w:rPr>
          <w:rFonts w:ascii="Times New Roman" w:hAnsi="Times New Roman" w:cs="Times New Roman"/>
          <w:sz w:val="24"/>
        </w:rPr>
        <w:t>Т</w:t>
      </w:r>
      <w:r w:rsidR="001E1E1D" w:rsidRPr="001E1E1D">
        <w:rPr>
          <w:rFonts w:ascii="Times New Roman" w:hAnsi="Times New Roman" w:cs="Times New Roman"/>
          <w:sz w:val="24"/>
        </w:rPr>
        <w:t xml:space="preserve">З </w:t>
      </w:r>
      <w:r w:rsidRPr="001E1E1D">
        <w:rPr>
          <w:rFonts w:ascii="Times New Roman" w:hAnsi="Times New Roman" w:cs="Times New Roman"/>
          <w:sz w:val="24"/>
        </w:rPr>
        <w:t>Бинокулярный офтальмоскоп</w:t>
      </w:r>
      <w:r w:rsidR="001E1E1D" w:rsidRPr="001E1E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E1D" w:rsidRPr="001E1E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Офтальмоскоп</w:t>
      </w:r>
      <w:proofErr w:type="spellEnd"/>
      <w:r w:rsidR="001E1E1D" w:rsidRPr="001E1E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непрямой медицинский </w:t>
      </w:r>
      <w:bookmarkStart w:id="0" w:name="_GoBack"/>
      <w:r w:rsidR="00EB65D5">
        <w:rPr>
          <w:rFonts w:ascii="Times New Roman" w:hAnsi="Times New Roman" w:cs="Times New Roman"/>
          <w:sz w:val="24"/>
          <w:szCs w:val="24"/>
          <w:lang w:val="en-US"/>
        </w:rPr>
        <w:t>Spectra</w:t>
      </w:r>
      <w:r w:rsidR="00EB65D5" w:rsidRPr="00EB65D5">
        <w:rPr>
          <w:rFonts w:ascii="Times New Roman" w:hAnsi="Times New Roman" w:cs="Times New Roman"/>
          <w:sz w:val="24"/>
          <w:szCs w:val="24"/>
        </w:rPr>
        <w:t xml:space="preserve"> </w:t>
      </w:r>
      <w:r w:rsidR="00EB65D5">
        <w:rPr>
          <w:rFonts w:ascii="Times New Roman" w:hAnsi="Times New Roman" w:cs="Times New Roman"/>
          <w:sz w:val="24"/>
          <w:szCs w:val="24"/>
          <w:lang w:val="en-US"/>
        </w:rPr>
        <w:t>Iris</w:t>
      </w:r>
    </w:p>
    <w:tbl>
      <w:tblPr>
        <w:tblStyle w:val="a4"/>
        <w:tblpPr w:leftFromText="180" w:rightFromText="180" w:vertAnchor="text" w:horzAnchor="margin" w:tblpX="-918" w:tblpY="417"/>
        <w:tblW w:w="10598" w:type="dxa"/>
        <w:tblLook w:val="04A0" w:firstRow="1" w:lastRow="0" w:firstColumn="1" w:lastColumn="0" w:noHBand="0" w:noVBand="1"/>
      </w:tblPr>
      <w:tblGrid>
        <w:gridCol w:w="534"/>
        <w:gridCol w:w="6378"/>
        <w:gridCol w:w="3686"/>
      </w:tblGrid>
      <w:tr w:rsidR="00DA2509" w:rsidRPr="009E1B37" w:rsidTr="001E1E1D">
        <w:tc>
          <w:tcPr>
            <w:tcW w:w="534" w:type="dxa"/>
          </w:tcPr>
          <w:bookmarkEnd w:id="0"/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Назначение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Исследование глазного дна методом обратной офтальмоскопии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Бинокулярное, стереоскопическое изображение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 xml:space="preserve">Способ крепления оптического блока – </w:t>
            </w:r>
            <w:r w:rsidR="00EB65D5">
              <w:rPr>
                <w:rFonts w:ascii="Times New Roman" w:hAnsi="Times New Roman" w:cs="Times New Roman"/>
                <w:sz w:val="24"/>
                <w:szCs w:val="28"/>
              </w:rPr>
              <w:t>спортивные очки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освещения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Белый свет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Источник освещения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Светодиодный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bookmarkStart w:id="1" w:name="_Hlk108619535"/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Срок службы светодиодного источника освещения, часов</w:t>
            </w:r>
            <w:bookmarkEnd w:id="1"/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Не менее 10 000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Плавная регулировка интенсивности освещения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Реостат с выключателем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Асферическая оптика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378" w:type="dxa"/>
            <w:vAlign w:val="center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Возможность откидывания оптики вверх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378" w:type="dxa"/>
            <w:vAlign w:val="center"/>
          </w:tcPr>
          <w:p w:rsidR="00DA2509" w:rsidRPr="009E1B37" w:rsidRDefault="00EB65D5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Механи</w:t>
            </w:r>
            <w:r w:rsidR="00DA2509"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ческая настр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ойка</w:t>
            </w:r>
            <w:r w:rsidR="00DA2509"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апертур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Регулируемое межзрачковое расстояние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Минимальное межзрачковое расстояние, мм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Не менее 48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Максимальное межзрачковое расстояние, мм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Не менее 76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_Hlk108620473"/>
            <w:r w:rsidRPr="009E1B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Минимальный диаметр зрачка, при котором возможно исследование, мм</w:t>
            </w:r>
            <w:bookmarkEnd w:id="2"/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Cs w:val="28"/>
              </w:rPr>
              <w:t>Не более 1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bookmarkStart w:id="3" w:name="_Hlk108620502"/>
            <w:r w:rsidRPr="009E1B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Диапазон значений диаметров зрачка, при котором проводится исследование </w:t>
            </w:r>
            <w:r w:rsidRPr="009E1B3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 полным обзором, </w:t>
            </w:r>
            <w:r w:rsidRPr="009E1B37">
              <w:rPr>
                <w:rFonts w:ascii="Times New Roman" w:hAnsi="Times New Roman"/>
                <w:sz w:val="24"/>
                <w:szCs w:val="20"/>
              </w:rPr>
              <w:t>включает, мм</w:t>
            </w:r>
            <w:bookmarkEnd w:id="3"/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E1B37">
              <w:rPr>
                <w:rFonts w:ascii="Times New Roman" w:hAnsi="Times New Roman" w:cs="Times New Roman"/>
                <w:szCs w:val="28"/>
              </w:rPr>
              <w:t>От 1 до 10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 xml:space="preserve">Встроенный </w:t>
            </w:r>
            <w:proofErr w:type="spellStart"/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бескрасный</w:t>
            </w:r>
            <w:proofErr w:type="spellEnd"/>
            <w:r w:rsidRPr="009E1B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B65D5">
              <w:rPr>
                <w:rFonts w:ascii="Times New Roman" w:hAnsi="Times New Roman" w:cs="Times New Roman"/>
                <w:sz w:val="24"/>
                <w:szCs w:val="28"/>
              </w:rPr>
              <w:t xml:space="preserve">(зеленый) </w:t>
            </w: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фильтр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Встроенный синий фильтр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Источник питания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</w:t>
            </w: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Ion</w:t>
            </w: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 xml:space="preserve"> аккумулятор</w:t>
            </w:r>
          </w:p>
        </w:tc>
      </w:tr>
      <w:tr w:rsidR="00DA2509" w:rsidRPr="009E1B37" w:rsidTr="001E1E1D">
        <w:trPr>
          <w:trHeight w:val="332"/>
        </w:trPr>
        <w:tc>
          <w:tcPr>
            <w:tcW w:w="534" w:type="dxa"/>
          </w:tcPr>
          <w:p w:rsidR="00DA2509" w:rsidRPr="009E1B37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78" w:type="dxa"/>
          </w:tcPr>
          <w:p w:rsidR="00DA2509" w:rsidRPr="00744FF1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Источник питания с креплением к карману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rPr>
          <w:trHeight w:val="332"/>
        </w:trPr>
        <w:tc>
          <w:tcPr>
            <w:tcW w:w="534" w:type="dxa"/>
          </w:tcPr>
          <w:p w:rsidR="00DA2509" w:rsidRPr="009E1B37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Соединительный кабель от головного шлема к источнику питания 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rPr>
          <w:trHeight w:val="332"/>
        </w:trPr>
        <w:tc>
          <w:tcPr>
            <w:tcW w:w="534" w:type="dxa"/>
          </w:tcPr>
          <w:p w:rsidR="00DA2509" w:rsidRPr="009E1B37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378" w:type="dxa"/>
          </w:tcPr>
          <w:p w:rsidR="00DA2509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источника питания без подзарядки, ч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менее 17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AC4842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 сетевого адаптера в сетях с напряжением 100-240 В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Масса офтальмоскопа, г 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 xml:space="preserve">Не более </w:t>
            </w:r>
            <w:r w:rsidR="00EB65D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00 г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bookmarkStart w:id="4" w:name="_Hlk108697538"/>
          </w:p>
        </w:tc>
        <w:tc>
          <w:tcPr>
            <w:tcW w:w="6378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Комплект поставки: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EB6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5D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Офтальмоскоп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EB6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5D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378" w:type="dxa"/>
          </w:tcPr>
          <w:p w:rsidR="00DA2509" w:rsidRPr="009E1B37" w:rsidRDefault="00EB65D5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Спортивная оправа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EB6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5D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378" w:type="dxa"/>
          </w:tcPr>
          <w:p w:rsidR="00DA2509" w:rsidRDefault="00EB65D5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Литиевый аккумулятор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4842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EB65D5" w:rsidRPr="009E1B37" w:rsidTr="001E1E1D">
        <w:tc>
          <w:tcPr>
            <w:tcW w:w="534" w:type="dxa"/>
          </w:tcPr>
          <w:p w:rsidR="00EB65D5" w:rsidRPr="00EB65D5" w:rsidRDefault="00EB65D5" w:rsidP="00EB6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5D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378" w:type="dxa"/>
          </w:tcPr>
          <w:p w:rsidR="00EB65D5" w:rsidRDefault="00EB65D5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Зарядный блок</w:t>
            </w:r>
          </w:p>
        </w:tc>
        <w:tc>
          <w:tcPr>
            <w:tcW w:w="3686" w:type="dxa"/>
          </w:tcPr>
          <w:p w:rsidR="00EB65D5" w:rsidRPr="00AC4842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4842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EB6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65D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Салфетка для оптики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EB6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65D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Трансформатор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EB6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65D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Кейс транспортный</w:t>
            </w:r>
          </w:p>
        </w:tc>
        <w:tc>
          <w:tcPr>
            <w:tcW w:w="3686" w:type="dxa"/>
          </w:tcPr>
          <w:p w:rsidR="00DA2509" w:rsidRPr="009E1B37" w:rsidRDefault="00EB65D5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bookmarkEnd w:id="4"/>
      <w:tr w:rsidR="00DA2509" w:rsidRPr="009E1B37" w:rsidTr="001E1E1D">
        <w:tc>
          <w:tcPr>
            <w:tcW w:w="534" w:type="dxa"/>
          </w:tcPr>
          <w:p w:rsidR="00DA2509" w:rsidRPr="00EB65D5" w:rsidRDefault="00DA2509" w:rsidP="00EB65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Документы: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EB6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65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Регистрационное оборудование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EB65D5" w:rsidRDefault="00EB65D5" w:rsidP="00EB6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65D5">
              <w:rPr>
                <w:rFonts w:ascii="Times New Roman" w:hAnsi="Times New Roman" w:cs="Times New Roman"/>
                <w:sz w:val="24"/>
              </w:rPr>
              <w:t>2</w:t>
            </w:r>
          </w:p>
          <w:p w:rsidR="00EB65D5" w:rsidRPr="00EB65D5" w:rsidRDefault="00EB65D5" w:rsidP="00EB65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Гарантия на оборудование, мес</w:t>
            </w:r>
            <w:r w:rsidR="001E1E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 xml:space="preserve">Не менее </w:t>
            </w:r>
            <w:r w:rsidR="00EB65D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</w:tbl>
    <w:p w:rsidR="009E1B37" w:rsidRPr="009E1B37" w:rsidRDefault="009E1B37" w:rsidP="009E1B37">
      <w:pPr>
        <w:pStyle w:val="a3"/>
        <w:rPr>
          <w:rFonts w:ascii="Times New Roman" w:hAnsi="Times New Roman" w:cs="Times New Roman"/>
          <w:sz w:val="24"/>
        </w:rPr>
      </w:pPr>
    </w:p>
    <w:sectPr w:rsidR="009E1B37" w:rsidRPr="009E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CD"/>
    <w:rsid w:val="000F0B20"/>
    <w:rsid w:val="00175523"/>
    <w:rsid w:val="001E1E1D"/>
    <w:rsid w:val="002D26DF"/>
    <w:rsid w:val="004846C1"/>
    <w:rsid w:val="00510119"/>
    <w:rsid w:val="005A6D0E"/>
    <w:rsid w:val="00744FF1"/>
    <w:rsid w:val="0082598B"/>
    <w:rsid w:val="00900CCD"/>
    <w:rsid w:val="009B3269"/>
    <w:rsid w:val="009E1B37"/>
    <w:rsid w:val="00A357FB"/>
    <w:rsid w:val="00A819FF"/>
    <w:rsid w:val="00AC4842"/>
    <w:rsid w:val="00C815BD"/>
    <w:rsid w:val="00CF1D59"/>
    <w:rsid w:val="00D51559"/>
    <w:rsid w:val="00DA2509"/>
    <w:rsid w:val="00EB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FFE0"/>
  <w15:docId w15:val="{1B031F3D-86CA-0C42-8B7A-34BEF4E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6DF"/>
    <w:pPr>
      <w:spacing w:after="0" w:line="240" w:lineRule="auto"/>
    </w:pPr>
  </w:style>
  <w:style w:type="table" w:styleId="a4">
    <w:name w:val="Table Grid"/>
    <w:basedOn w:val="a1"/>
    <w:uiPriority w:val="59"/>
    <w:rsid w:val="009E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purchaselink">
    <w:name w:val="cardmaininfo__purchaselink"/>
    <w:basedOn w:val="a0"/>
    <w:rsid w:val="009B3269"/>
  </w:style>
  <w:style w:type="character" w:styleId="a5">
    <w:name w:val="Hyperlink"/>
    <w:basedOn w:val="a0"/>
    <w:uiPriority w:val="99"/>
    <w:semiHidden/>
    <w:unhideWhenUsed/>
    <w:rsid w:val="009B3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Futurama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Начальник</cp:lastModifiedBy>
  <cp:revision>3</cp:revision>
  <dcterms:created xsi:type="dcterms:W3CDTF">2022-07-14T10:28:00Z</dcterms:created>
  <dcterms:modified xsi:type="dcterms:W3CDTF">2022-09-01T13:46:00Z</dcterms:modified>
</cp:coreProperties>
</file>